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5B0FF" w14:textId="722030B5" w:rsidR="008C1AB9" w:rsidRPr="00D76A40" w:rsidRDefault="008C1AB9" w:rsidP="008C1AB9">
      <w:pPr>
        <w:spacing w:line="480" w:lineRule="auto"/>
        <w:jc w:val="center"/>
        <w:rPr>
          <w:rFonts w:ascii="Arial" w:hAnsi="Arial" w:cs="Arial"/>
          <w:sz w:val="36"/>
          <w:szCs w:val="36"/>
        </w:rPr>
      </w:pPr>
      <w:r w:rsidRPr="00D76A40">
        <w:rPr>
          <w:rFonts w:ascii="Arial" w:hAnsi="Arial" w:cs="Arial"/>
          <w:b/>
          <w:bCs/>
          <w:sz w:val="36"/>
          <w:szCs w:val="36"/>
        </w:rPr>
        <w:t xml:space="preserve">SENATE CONCURRENT RESOLUTION </w:t>
      </w:r>
      <w:r w:rsidR="00F103C2">
        <w:rPr>
          <w:rFonts w:ascii="Arial" w:hAnsi="Arial" w:cs="Arial"/>
          <w:b/>
          <w:bCs/>
          <w:sz w:val="36"/>
          <w:szCs w:val="36"/>
        </w:rPr>
        <w:t>2</w:t>
      </w:r>
    </w:p>
    <w:p w14:paraId="23B40C77" w14:textId="171024CB" w:rsidR="008C1AB9" w:rsidRPr="00D76A40" w:rsidRDefault="008C1AB9" w:rsidP="008C1AB9">
      <w:pPr>
        <w:spacing w:line="480" w:lineRule="auto"/>
        <w:jc w:val="center"/>
        <w:rPr>
          <w:rFonts w:ascii="Arial" w:hAnsi="Arial" w:cs="Arial"/>
        </w:rPr>
      </w:pPr>
      <w:r w:rsidRPr="00D76A40">
        <w:rPr>
          <w:rFonts w:ascii="Arial" w:hAnsi="Arial" w:cs="Arial"/>
        </w:rPr>
        <w:t>(By Senator</w:t>
      </w:r>
      <w:r w:rsidR="00F103C2">
        <w:rPr>
          <w:rFonts w:ascii="Arial" w:hAnsi="Arial" w:cs="Arial"/>
        </w:rPr>
        <w:t xml:space="preserve"> Martin</w:t>
      </w:r>
      <w:r w:rsidRPr="00D76A40">
        <w:rPr>
          <w:rFonts w:ascii="Arial" w:hAnsi="Arial" w:cs="Arial"/>
        </w:rPr>
        <w:t>)</w:t>
      </w:r>
    </w:p>
    <w:p w14:paraId="156BA3D6" w14:textId="38DD790C" w:rsidR="008F4438" w:rsidRPr="00D76A40" w:rsidRDefault="008F4438" w:rsidP="008F4438">
      <w:pPr>
        <w:spacing w:line="480" w:lineRule="auto"/>
        <w:jc w:val="center"/>
        <w:rPr>
          <w:rFonts w:ascii="Arial" w:hAnsi="Arial" w:cs="Arial"/>
        </w:rPr>
      </w:pPr>
      <w:r w:rsidRPr="00D76A40">
        <w:rPr>
          <w:rFonts w:ascii="Arial" w:hAnsi="Arial" w:cs="Arial"/>
        </w:rPr>
        <w:t xml:space="preserve">[Introduced January </w:t>
      </w:r>
      <w:r w:rsidR="00255F74">
        <w:rPr>
          <w:rFonts w:ascii="Arial" w:hAnsi="Arial" w:cs="Arial"/>
        </w:rPr>
        <w:t>8</w:t>
      </w:r>
      <w:r w:rsidR="00B5523E">
        <w:rPr>
          <w:rFonts w:ascii="Arial" w:hAnsi="Arial" w:cs="Arial"/>
        </w:rPr>
        <w:t xml:space="preserve">, </w:t>
      </w:r>
      <w:r w:rsidR="00BC52C7">
        <w:rPr>
          <w:rFonts w:ascii="Arial" w:hAnsi="Arial" w:cs="Arial"/>
        </w:rPr>
        <w:t>202</w:t>
      </w:r>
      <w:r w:rsidR="00255F74">
        <w:rPr>
          <w:rFonts w:ascii="Arial" w:hAnsi="Arial" w:cs="Arial"/>
        </w:rPr>
        <w:t>5</w:t>
      </w:r>
      <w:r w:rsidRPr="00D76A40">
        <w:rPr>
          <w:rFonts w:ascii="Arial" w:hAnsi="Arial" w:cs="Arial"/>
        </w:rPr>
        <w:t>]</w:t>
      </w:r>
    </w:p>
    <w:p w14:paraId="20B68727" w14:textId="77777777" w:rsidR="008F4438" w:rsidRPr="002471AE" w:rsidRDefault="008F4438" w:rsidP="008C1AB9">
      <w:pPr>
        <w:spacing w:line="480" w:lineRule="auto"/>
        <w:jc w:val="center"/>
        <w:rPr>
          <w:rFonts w:ascii="Arial" w:hAnsi="Arial" w:cs="Arial"/>
          <w:sz w:val="22"/>
          <w:szCs w:val="22"/>
        </w:rPr>
      </w:pPr>
    </w:p>
    <w:p w14:paraId="4D4F054D" w14:textId="77777777" w:rsidR="008C1AB9" w:rsidRPr="002471AE" w:rsidRDefault="008C1AB9" w:rsidP="008C1AB9">
      <w:pPr>
        <w:spacing w:line="480" w:lineRule="auto"/>
        <w:jc w:val="both"/>
        <w:rPr>
          <w:rFonts w:ascii="Arial" w:hAnsi="Arial" w:cs="Arial"/>
          <w:sz w:val="22"/>
          <w:szCs w:val="22"/>
        </w:rPr>
      </w:pPr>
    </w:p>
    <w:p w14:paraId="6B8B2D2B" w14:textId="5793463E" w:rsidR="008C1AB9" w:rsidRPr="002471AE" w:rsidRDefault="008C1AB9" w:rsidP="008C1AB9">
      <w:pPr>
        <w:spacing w:line="480" w:lineRule="auto"/>
        <w:ind w:left="720" w:hanging="720"/>
        <w:jc w:val="both"/>
        <w:rPr>
          <w:rFonts w:ascii="Arial" w:hAnsi="Arial" w:cs="Arial"/>
          <w:sz w:val="22"/>
          <w:szCs w:val="22"/>
        </w:rPr>
      </w:pPr>
      <w:r w:rsidRPr="002471AE">
        <w:rPr>
          <w:rFonts w:ascii="Arial" w:hAnsi="Arial" w:cs="Arial"/>
          <w:sz w:val="22"/>
          <w:szCs w:val="22"/>
        </w:rPr>
        <w:t>Relating to the payment of bills for supplies, services</w:t>
      </w:r>
      <w:r w:rsidR="000B60BF">
        <w:rPr>
          <w:rFonts w:ascii="Arial" w:hAnsi="Arial" w:cs="Arial"/>
          <w:sz w:val="22"/>
          <w:szCs w:val="22"/>
        </w:rPr>
        <w:t>,</w:t>
      </w:r>
      <w:r w:rsidRPr="002471AE">
        <w:rPr>
          <w:rFonts w:ascii="Arial" w:hAnsi="Arial" w:cs="Arial"/>
          <w:sz w:val="22"/>
          <w:szCs w:val="22"/>
        </w:rPr>
        <w:t xml:space="preserve"> and printing and authorized contingent and ot</w:t>
      </w:r>
      <w:r>
        <w:rPr>
          <w:rFonts w:ascii="Arial" w:hAnsi="Arial" w:cs="Arial"/>
          <w:sz w:val="22"/>
          <w:szCs w:val="22"/>
        </w:rPr>
        <w:t xml:space="preserve">her expenses of the </w:t>
      </w:r>
      <w:r w:rsidR="00B17E86">
        <w:rPr>
          <w:rFonts w:ascii="Arial" w:hAnsi="Arial" w:cs="Arial"/>
          <w:sz w:val="22"/>
          <w:szCs w:val="22"/>
        </w:rPr>
        <w:t>e</w:t>
      </w:r>
      <w:r w:rsidR="00AC1FE2">
        <w:rPr>
          <w:rFonts w:ascii="Arial" w:hAnsi="Arial" w:cs="Arial"/>
          <w:sz w:val="22"/>
          <w:szCs w:val="22"/>
        </w:rPr>
        <w:t>ighty</w:t>
      </w:r>
      <w:r w:rsidR="00B17E86">
        <w:rPr>
          <w:rFonts w:ascii="Arial" w:hAnsi="Arial" w:cs="Arial"/>
          <w:sz w:val="22"/>
          <w:szCs w:val="22"/>
        </w:rPr>
        <w:t>-s</w:t>
      </w:r>
      <w:r w:rsidR="00AC1FE2">
        <w:rPr>
          <w:rFonts w:ascii="Arial" w:hAnsi="Arial" w:cs="Arial"/>
          <w:sz w:val="22"/>
          <w:szCs w:val="22"/>
        </w:rPr>
        <w:t>even</w:t>
      </w:r>
      <w:r w:rsidR="00B2485C">
        <w:rPr>
          <w:rFonts w:ascii="Arial" w:hAnsi="Arial" w:cs="Arial"/>
          <w:sz w:val="22"/>
          <w:szCs w:val="22"/>
        </w:rPr>
        <w:t>th</w:t>
      </w:r>
      <w:r w:rsidRPr="002471AE">
        <w:rPr>
          <w:rFonts w:ascii="Arial" w:hAnsi="Arial" w:cs="Arial"/>
          <w:sz w:val="22"/>
          <w:szCs w:val="22"/>
        </w:rPr>
        <w:t xml:space="preserve"> Legislature.</w:t>
      </w:r>
    </w:p>
    <w:p w14:paraId="5550AE6D" w14:textId="77777777" w:rsidR="008C1AB9" w:rsidRPr="002471AE" w:rsidRDefault="008C1AB9" w:rsidP="008C1AB9">
      <w:pPr>
        <w:spacing w:line="480" w:lineRule="auto"/>
        <w:ind w:firstLine="720"/>
        <w:jc w:val="both"/>
        <w:rPr>
          <w:rFonts w:ascii="Arial" w:hAnsi="Arial" w:cs="Arial"/>
          <w:sz w:val="22"/>
          <w:szCs w:val="22"/>
        </w:rPr>
      </w:pPr>
      <w:r w:rsidRPr="002471AE">
        <w:rPr>
          <w:rFonts w:ascii="Arial" w:hAnsi="Arial" w:cs="Arial"/>
          <w:i/>
          <w:iCs/>
          <w:sz w:val="22"/>
          <w:szCs w:val="22"/>
        </w:rPr>
        <w:t>Resolved by the Legislature of West Virginia:</w:t>
      </w:r>
    </w:p>
    <w:p w14:paraId="13406357" w14:textId="0CE33824" w:rsidR="008C1AB9" w:rsidRPr="002471AE" w:rsidRDefault="008C1AB9" w:rsidP="008C1AB9">
      <w:pPr>
        <w:spacing w:line="480" w:lineRule="auto"/>
        <w:ind w:firstLine="720"/>
        <w:jc w:val="both"/>
        <w:rPr>
          <w:rFonts w:ascii="Arial" w:hAnsi="Arial" w:cs="Arial"/>
          <w:sz w:val="22"/>
          <w:szCs w:val="22"/>
        </w:rPr>
      </w:pPr>
      <w:r w:rsidRPr="002471AE">
        <w:rPr>
          <w:rFonts w:ascii="Arial" w:hAnsi="Arial" w:cs="Arial"/>
          <w:sz w:val="22"/>
          <w:szCs w:val="22"/>
        </w:rPr>
        <w:t>That for the regular and any extraordi</w:t>
      </w:r>
      <w:r>
        <w:rPr>
          <w:rFonts w:ascii="Arial" w:hAnsi="Arial" w:cs="Arial"/>
          <w:sz w:val="22"/>
          <w:szCs w:val="22"/>
        </w:rPr>
        <w:t xml:space="preserve">nary session of the </w:t>
      </w:r>
      <w:r w:rsidR="00B17E86">
        <w:rPr>
          <w:rFonts w:ascii="Arial" w:hAnsi="Arial" w:cs="Arial"/>
          <w:sz w:val="22"/>
          <w:szCs w:val="22"/>
        </w:rPr>
        <w:t>e</w:t>
      </w:r>
      <w:r w:rsidR="00AC1FE2">
        <w:rPr>
          <w:rFonts w:ascii="Arial" w:hAnsi="Arial" w:cs="Arial"/>
          <w:sz w:val="22"/>
          <w:szCs w:val="22"/>
        </w:rPr>
        <w:t>ighty-</w:t>
      </w:r>
      <w:r w:rsidR="00B17E86">
        <w:rPr>
          <w:rFonts w:ascii="Arial" w:hAnsi="Arial" w:cs="Arial"/>
          <w:sz w:val="22"/>
          <w:szCs w:val="22"/>
        </w:rPr>
        <w:t>s</w:t>
      </w:r>
      <w:r w:rsidR="00AC1FE2">
        <w:rPr>
          <w:rFonts w:ascii="Arial" w:hAnsi="Arial" w:cs="Arial"/>
          <w:sz w:val="22"/>
          <w:szCs w:val="22"/>
        </w:rPr>
        <w:t>even</w:t>
      </w:r>
      <w:r w:rsidR="00B2485C">
        <w:rPr>
          <w:rFonts w:ascii="Arial" w:hAnsi="Arial" w:cs="Arial"/>
          <w:sz w:val="22"/>
          <w:szCs w:val="22"/>
        </w:rPr>
        <w:t>th</w:t>
      </w:r>
      <w:r>
        <w:rPr>
          <w:rFonts w:ascii="Arial" w:hAnsi="Arial" w:cs="Arial"/>
          <w:sz w:val="22"/>
          <w:szCs w:val="22"/>
        </w:rPr>
        <w:t xml:space="preserve"> </w:t>
      </w:r>
      <w:r w:rsidRPr="002471AE">
        <w:rPr>
          <w:rFonts w:ascii="Arial" w:hAnsi="Arial" w:cs="Arial"/>
          <w:sz w:val="22"/>
          <w:szCs w:val="22"/>
        </w:rPr>
        <w:t>Legislature, the Auditor of West Virginia, in advance of the appropriation for such purposes, is hereby authorized, upon proper requisition of the Clerk of the Senate and the Clerk of the House of Delegates, to pay bills for supplies and for services furnished to the Legislature preparatory to the beginning of, during and following the adjournment of sessions, including contingent expenses of the respective houses; the per diem of officers, other than the President of the Senate and the Speaker of the House of Delegates, and employees of the Senate and of the House of Delegates; travel expenses of members as authorized by law; bills for legislative printing as the accounts for same become due; and any other authorized contingent and other expenses of the Legislature or the respective houses.</w:t>
      </w:r>
    </w:p>
    <w:p w14:paraId="282FCEFB" w14:textId="77777777" w:rsidR="008C1AB9" w:rsidRPr="002471AE" w:rsidRDefault="008C1AB9" w:rsidP="008C1AB9">
      <w:pPr>
        <w:spacing w:line="480" w:lineRule="auto"/>
        <w:jc w:val="both"/>
        <w:rPr>
          <w:rFonts w:ascii="Arial" w:hAnsi="Arial" w:cs="Arial"/>
          <w:sz w:val="22"/>
          <w:szCs w:val="22"/>
        </w:rPr>
      </w:pPr>
    </w:p>
    <w:p w14:paraId="4D244CDF" w14:textId="77777777" w:rsidR="008C1AB9" w:rsidRDefault="008C1AB9" w:rsidP="008C1AB9"/>
    <w:p w14:paraId="7D463D74" w14:textId="77777777" w:rsidR="00614946" w:rsidRDefault="00614946"/>
    <w:sectPr w:rsidR="00614946" w:rsidSect="00ED2245">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B9"/>
    <w:rsid w:val="000B60BF"/>
    <w:rsid w:val="00255F74"/>
    <w:rsid w:val="00614946"/>
    <w:rsid w:val="008C1AB9"/>
    <w:rsid w:val="008F4438"/>
    <w:rsid w:val="00AC1FE2"/>
    <w:rsid w:val="00B17E86"/>
    <w:rsid w:val="00B2485C"/>
    <w:rsid w:val="00B5523E"/>
    <w:rsid w:val="00BC52C7"/>
    <w:rsid w:val="00D76A40"/>
    <w:rsid w:val="00ED0EBB"/>
    <w:rsid w:val="00F10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109A4"/>
  <w15:chartTrackingRefBased/>
  <w15:docId w15:val="{CC19D828-0F04-4C8D-BAD9-F9E16177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AB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 Phillips Thompson</dc:creator>
  <cp:keywords/>
  <dc:description/>
  <cp:lastModifiedBy>Kristin Jones</cp:lastModifiedBy>
  <cp:revision>12</cp:revision>
  <dcterms:created xsi:type="dcterms:W3CDTF">2021-01-11T16:33:00Z</dcterms:created>
  <dcterms:modified xsi:type="dcterms:W3CDTF">2025-01-08T01:05:00Z</dcterms:modified>
</cp:coreProperties>
</file>